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3D2" w:rsidRPr="004D53D2" w:rsidRDefault="00F417F3" w:rsidP="00F417F3">
      <w:pPr>
        <w:jc w:val="both"/>
        <w:rPr>
          <w:b/>
          <w:sz w:val="22"/>
          <w:szCs w:val="22"/>
          <w:u w:val="single"/>
          <w:lang w:val="es-AR"/>
        </w:rPr>
      </w:pPr>
      <w:r>
        <w:rPr>
          <w:b/>
          <w:sz w:val="22"/>
          <w:szCs w:val="22"/>
          <w:u w:val="single"/>
          <w:lang w:val="es-AR"/>
        </w:rPr>
        <w:t>CO SEGURO DE LA OBRA SOCIAL DEL PAPEL, CARTÓN Y QUÍMICOS</w:t>
      </w:r>
      <w:r w:rsidR="004D53D2" w:rsidRPr="004D53D2">
        <w:rPr>
          <w:b/>
          <w:sz w:val="22"/>
          <w:szCs w:val="22"/>
          <w:u w:val="single"/>
          <w:lang w:val="es-AR"/>
        </w:rPr>
        <w:t>.</w:t>
      </w:r>
    </w:p>
    <w:p w:rsidR="004D53D2" w:rsidRDefault="004D53D2" w:rsidP="00F417F3">
      <w:pPr>
        <w:jc w:val="both"/>
        <w:rPr>
          <w:lang w:val="es-AR"/>
        </w:rPr>
      </w:pPr>
      <w:r>
        <w:rPr>
          <w:lang w:val="es-AR"/>
        </w:rPr>
        <w:t xml:space="preserve">Este </w:t>
      </w:r>
      <w:proofErr w:type="spellStart"/>
      <w:r>
        <w:rPr>
          <w:lang w:val="es-AR"/>
        </w:rPr>
        <w:t>coseguro</w:t>
      </w:r>
      <w:proofErr w:type="spellEnd"/>
      <w:r>
        <w:rPr>
          <w:lang w:val="es-AR"/>
        </w:rPr>
        <w:t xml:space="preserve"> tiene un reconocimiento de la cobertura de un 30% adicional al de la Obra Social principal</w:t>
      </w:r>
      <w:r w:rsidR="00F417F3">
        <w:rPr>
          <w:lang w:val="es-AR"/>
        </w:rPr>
        <w:t xml:space="preserve"> (50%)</w:t>
      </w:r>
      <w:r>
        <w:rPr>
          <w:lang w:val="es-AR"/>
        </w:rPr>
        <w:t>, exclusivamente para medicamentos de uso ambulatorio.</w:t>
      </w:r>
    </w:p>
    <w:p w:rsidR="004D53D2" w:rsidRDefault="004D53D2" w:rsidP="00F417F3">
      <w:pPr>
        <w:jc w:val="both"/>
        <w:rPr>
          <w:lang w:val="es-AR"/>
        </w:rPr>
      </w:pPr>
      <w:r>
        <w:rPr>
          <w:lang w:val="es-AR"/>
        </w:rPr>
        <w:t>En los casos en que la cobertura de la Obra Social principal deba cubrir el 100%,</w:t>
      </w:r>
      <w:r w:rsidR="00F417F3">
        <w:rPr>
          <w:lang w:val="es-AR"/>
        </w:rPr>
        <w:t xml:space="preserve"> </w:t>
      </w:r>
      <w:r>
        <w:rPr>
          <w:lang w:val="es-AR"/>
        </w:rPr>
        <w:t xml:space="preserve"> el </w:t>
      </w:r>
      <w:proofErr w:type="spellStart"/>
      <w:r>
        <w:rPr>
          <w:lang w:val="es-AR"/>
        </w:rPr>
        <w:t>coseguro</w:t>
      </w:r>
      <w:proofErr w:type="spellEnd"/>
      <w:r>
        <w:rPr>
          <w:lang w:val="es-AR"/>
        </w:rPr>
        <w:t xml:space="preserve"> no tendrá aplicación.</w:t>
      </w:r>
    </w:p>
    <w:p w:rsidR="00F417F3" w:rsidRDefault="00F417F3" w:rsidP="00F417F3">
      <w:pPr>
        <w:jc w:val="both"/>
        <w:rPr>
          <w:lang w:val="es-AR"/>
        </w:rPr>
      </w:pPr>
      <w:r>
        <w:rPr>
          <w:lang w:val="es-AR"/>
        </w:rPr>
        <w:t>En caso de Autorizaciones Especiales inferiores al 100</w:t>
      </w:r>
      <w:r w:rsidR="0009176E">
        <w:rPr>
          <w:lang w:val="es-AR"/>
        </w:rPr>
        <w:t>%, el Sindicato indicará por medio de una autorización el porcentaje de reconocimiento del mismo.</w:t>
      </w:r>
    </w:p>
    <w:p w:rsidR="00F53BCE" w:rsidRDefault="00F53BCE" w:rsidP="00F417F3">
      <w:pPr>
        <w:jc w:val="both"/>
        <w:rPr>
          <w:lang w:val="es-AR"/>
        </w:rPr>
      </w:pPr>
      <w:r>
        <w:rPr>
          <w:lang w:val="es-AR"/>
        </w:rPr>
        <w:t xml:space="preserve">En caso de que la Obra Social principal no tenga cobertura sobre un medicamento, el </w:t>
      </w:r>
      <w:proofErr w:type="spellStart"/>
      <w:r>
        <w:rPr>
          <w:lang w:val="es-AR"/>
        </w:rPr>
        <w:t>coseguro</w:t>
      </w:r>
      <w:proofErr w:type="spellEnd"/>
      <w:r>
        <w:rPr>
          <w:lang w:val="es-AR"/>
        </w:rPr>
        <w:t xml:space="preserve"> no tendrá aplicación.</w:t>
      </w:r>
    </w:p>
    <w:p w:rsidR="00F417F3" w:rsidRDefault="00F417F3" w:rsidP="00F417F3">
      <w:pPr>
        <w:jc w:val="both"/>
        <w:rPr>
          <w:b/>
          <w:u w:val="single"/>
          <w:lang w:val="es-AR"/>
        </w:rPr>
      </w:pPr>
    </w:p>
    <w:p w:rsidR="004D53D2" w:rsidRPr="004D53D2" w:rsidRDefault="004D53D2" w:rsidP="00F417F3">
      <w:pPr>
        <w:jc w:val="both"/>
        <w:rPr>
          <w:b/>
          <w:u w:val="single"/>
          <w:lang w:val="es-AR"/>
        </w:rPr>
      </w:pPr>
      <w:r w:rsidRPr="004D53D2">
        <w:rPr>
          <w:b/>
          <w:u w:val="single"/>
          <w:lang w:val="es-AR"/>
        </w:rPr>
        <w:t>BENEFICIARIOS E IDENTIFICACIÓN DEL AFILIADO</w:t>
      </w:r>
    </w:p>
    <w:p w:rsidR="004D53D2" w:rsidRDefault="004D53D2" w:rsidP="00F417F3">
      <w:pPr>
        <w:jc w:val="both"/>
        <w:rPr>
          <w:lang w:val="es-AR"/>
        </w:rPr>
      </w:pPr>
      <w:r>
        <w:rPr>
          <w:lang w:val="es-AR"/>
        </w:rPr>
        <w:t xml:space="preserve">El farmacéutico solicitará la receta oficial </w:t>
      </w:r>
      <w:r w:rsidRPr="004D53D2">
        <w:rPr>
          <w:b/>
          <w:lang w:val="es-AR"/>
        </w:rPr>
        <w:t xml:space="preserve">con un sello que indique </w:t>
      </w:r>
      <w:r w:rsidR="00F417F3">
        <w:rPr>
          <w:b/>
          <w:lang w:val="es-AR"/>
        </w:rPr>
        <w:t>lo siguiente</w:t>
      </w:r>
      <w:r w:rsidRPr="004D53D2">
        <w:rPr>
          <w:b/>
          <w:lang w:val="es-AR"/>
        </w:rPr>
        <w:t>: “</w:t>
      </w:r>
      <w:r w:rsidR="00544A44">
        <w:rPr>
          <w:b/>
          <w:lang w:val="es-AR"/>
        </w:rPr>
        <w:t>AFILIADO AL SINDICATO ABONA EL 20%</w:t>
      </w:r>
      <w:r w:rsidRPr="004D53D2">
        <w:rPr>
          <w:b/>
          <w:lang w:val="es-AR"/>
        </w:rPr>
        <w:t>”.</w:t>
      </w:r>
      <w:r>
        <w:rPr>
          <w:lang w:val="es-AR"/>
        </w:rPr>
        <w:t xml:space="preserve"> </w:t>
      </w:r>
      <w:r w:rsidRPr="00F417F3">
        <w:rPr>
          <w:b/>
          <w:i/>
          <w:lang w:val="es-AR"/>
        </w:rPr>
        <w:t>Únicamente estos afiliados tienen el descuento adicional al de la obra s</w:t>
      </w:r>
      <w:r w:rsidR="00DF19D5">
        <w:rPr>
          <w:b/>
          <w:i/>
          <w:lang w:val="es-AR"/>
        </w:rPr>
        <w:t>ocial, con lo cual solo pagarán</w:t>
      </w:r>
      <w:r w:rsidRPr="00F417F3">
        <w:rPr>
          <w:b/>
          <w:i/>
          <w:lang w:val="es-AR"/>
        </w:rPr>
        <w:t xml:space="preserve"> un 20% del total de la receta.</w:t>
      </w:r>
      <w:r>
        <w:rPr>
          <w:lang w:val="es-AR"/>
        </w:rPr>
        <w:t xml:space="preserve"> La misma deberá acompañarse del carnet de afiliación a la obra social para acreditar su titularidad.</w:t>
      </w:r>
    </w:p>
    <w:p w:rsidR="004D53D2" w:rsidRDefault="004D53D2" w:rsidP="00F417F3">
      <w:pPr>
        <w:jc w:val="both"/>
        <w:rPr>
          <w:lang w:val="es-AR"/>
        </w:rPr>
      </w:pPr>
      <w:r>
        <w:rPr>
          <w:lang w:val="es-AR"/>
        </w:rPr>
        <w:t>Para aquellos casos en que el afiliado no pueda presentarse a retirar los medicamentos se aceptará la presentación de un tercero, el que deberá concurrir con el carnet de afiliación del beneficiario.</w:t>
      </w:r>
    </w:p>
    <w:p w:rsidR="004D53D2" w:rsidRDefault="004D53D2" w:rsidP="00F417F3">
      <w:pPr>
        <w:jc w:val="both"/>
        <w:rPr>
          <w:b/>
          <w:u w:val="single"/>
          <w:lang w:val="es-AR"/>
        </w:rPr>
      </w:pPr>
      <w:r w:rsidRPr="004D53D2">
        <w:rPr>
          <w:b/>
          <w:u w:val="single"/>
          <w:lang w:val="es-AR"/>
        </w:rPr>
        <w:t>PRESENTACIÓN DE DOCUMENTACIÓN PARA FARMACIAS</w:t>
      </w:r>
    </w:p>
    <w:p w:rsidR="004D53D2" w:rsidRPr="00F417F3" w:rsidRDefault="004D53D2" w:rsidP="00F417F3">
      <w:pPr>
        <w:pStyle w:val="Prrafodelista"/>
        <w:numPr>
          <w:ilvl w:val="0"/>
          <w:numId w:val="1"/>
        </w:numPr>
        <w:jc w:val="both"/>
        <w:rPr>
          <w:lang w:val="es-AR"/>
        </w:rPr>
      </w:pPr>
      <w:r w:rsidRPr="00F417F3">
        <w:rPr>
          <w:lang w:val="es-AR"/>
        </w:rPr>
        <w:t>La facturación mensual deberá ser enviada al Sindicato, entre los días 1 y 7 de cada mes, conteniendo un registro de operaciones realizadas durante el mes anterior.</w:t>
      </w:r>
    </w:p>
    <w:p w:rsidR="004D53D2" w:rsidRPr="00F417F3" w:rsidRDefault="004D53D2" w:rsidP="00F417F3">
      <w:pPr>
        <w:pStyle w:val="Prrafodelista"/>
        <w:numPr>
          <w:ilvl w:val="0"/>
          <w:numId w:val="1"/>
        </w:numPr>
        <w:jc w:val="both"/>
        <w:rPr>
          <w:lang w:val="es-AR"/>
        </w:rPr>
      </w:pPr>
      <w:r w:rsidRPr="00F417F3">
        <w:rPr>
          <w:lang w:val="es-AR"/>
        </w:rPr>
        <w:t>Se deberá adjuntar un ticket de venta donde consten los siguientes datos:</w:t>
      </w:r>
    </w:p>
    <w:p w:rsidR="004D53D2" w:rsidRPr="00F417F3" w:rsidRDefault="00F417F3" w:rsidP="00F417F3">
      <w:pPr>
        <w:pStyle w:val="Prrafodelista"/>
        <w:numPr>
          <w:ilvl w:val="0"/>
          <w:numId w:val="2"/>
        </w:numPr>
        <w:jc w:val="both"/>
        <w:rPr>
          <w:lang w:val="es-AR"/>
        </w:rPr>
      </w:pPr>
      <w:r w:rsidRPr="00F417F3">
        <w:rPr>
          <w:lang w:val="es-AR"/>
        </w:rPr>
        <w:t>Fecha de venta</w:t>
      </w:r>
    </w:p>
    <w:p w:rsidR="00F417F3" w:rsidRPr="00F417F3" w:rsidRDefault="00F417F3" w:rsidP="00F417F3">
      <w:pPr>
        <w:pStyle w:val="Prrafodelista"/>
        <w:numPr>
          <w:ilvl w:val="0"/>
          <w:numId w:val="2"/>
        </w:numPr>
        <w:jc w:val="both"/>
        <w:rPr>
          <w:lang w:val="es-AR"/>
        </w:rPr>
      </w:pPr>
      <w:r w:rsidRPr="00F417F3">
        <w:rPr>
          <w:lang w:val="es-AR"/>
        </w:rPr>
        <w:t>Farmacia</w:t>
      </w:r>
    </w:p>
    <w:p w:rsidR="00F417F3" w:rsidRPr="00F417F3" w:rsidRDefault="00F417F3" w:rsidP="00F417F3">
      <w:pPr>
        <w:pStyle w:val="Prrafodelista"/>
        <w:numPr>
          <w:ilvl w:val="0"/>
          <w:numId w:val="2"/>
        </w:numPr>
        <w:jc w:val="both"/>
        <w:rPr>
          <w:lang w:val="es-AR"/>
        </w:rPr>
      </w:pPr>
      <w:r w:rsidRPr="00F417F3">
        <w:rPr>
          <w:lang w:val="es-AR"/>
        </w:rPr>
        <w:t>Medicamento expedido con las características de su concentración y presentación</w:t>
      </w:r>
    </w:p>
    <w:p w:rsidR="00F417F3" w:rsidRPr="00F417F3" w:rsidRDefault="00F417F3" w:rsidP="00F417F3">
      <w:pPr>
        <w:pStyle w:val="Prrafodelista"/>
        <w:numPr>
          <w:ilvl w:val="0"/>
          <w:numId w:val="2"/>
        </w:numPr>
        <w:jc w:val="both"/>
        <w:rPr>
          <w:lang w:val="es-AR"/>
        </w:rPr>
      </w:pPr>
      <w:r w:rsidRPr="00F417F3">
        <w:rPr>
          <w:lang w:val="es-AR"/>
        </w:rPr>
        <w:t xml:space="preserve">Valor individual </w:t>
      </w:r>
      <w:proofErr w:type="spellStart"/>
      <w:r w:rsidRPr="00F417F3">
        <w:rPr>
          <w:lang w:val="es-AR"/>
        </w:rPr>
        <w:t>de el</w:t>
      </w:r>
      <w:proofErr w:type="spellEnd"/>
      <w:r w:rsidRPr="00F417F3">
        <w:rPr>
          <w:lang w:val="es-AR"/>
        </w:rPr>
        <w:t>/los medicamentos expedidos</w:t>
      </w:r>
    </w:p>
    <w:p w:rsidR="00F417F3" w:rsidRPr="00F417F3" w:rsidRDefault="00F417F3" w:rsidP="00F417F3">
      <w:pPr>
        <w:pStyle w:val="Prrafodelista"/>
        <w:numPr>
          <w:ilvl w:val="0"/>
          <w:numId w:val="2"/>
        </w:numPr>
        <w:jc w:val="both"/>
        <w:rPr>
          <w:lang w:val="es-AR"/>
        </w:rPr>
      </w:pPr>
      <w:r w:rsidRPr="00F417F3">
        <w:rPr>
          <w:lang w:val="es-AR"/>
        </w:rPr>
        <w:t>Número y nombre del asociado al Sindicato</w:t>
      </w:r>
    </w:p>
    <w:p w:rsidR="00F417F3" w:rsidRPr="00F417F3" w:rsidRDefault="00F417F3" w:rsidP="00F417F3">
      <w:pPr>
        <w:pStyle w:val="Prrafodelista"/>
        <w:numPr>
          <w:ilvl w:val="0"/>
          <w:numId w:val="2"/>
        </w:numPr>
        <w:jc w:val="both"/>
        <w:rPr>
          <w:lang w:val="es-AR"/>
        </w:rPr>
      </w:pPr>
      <w:r w:rsidRPr="00F417F3">
        <w:rPr>
          <w:lang w:val="es-AR"/>
        </w:rPr>
        <w:t>Porcentaje de descuento aplicado por la Obra Social del Papel, Cartón y Químicos (50%)</w:t>
      </w:r>
    </w:p>
    <w:p w:rsidR="00F417F3" w:rsidRPr="00F417F3" w:rsidRDefault="00F417F3" w:rsidP="00F417F3">
      <w:pPr>
        <w:pStyle w:val="Prrafodelista"/>
        <w:numPr>
          <w:ilvl w:val="0"/>
          <w:numId w:val="2"/>
        </w:numPr>
        <w:jc w:val="both"/>
        <w:rPr>
          <w:lang w:val="es-AR"/>
        </w:rPr>
      </w:pPr>
      <w:r w:rsidRPr="00F417F3">
        <w:rPr>
          <w:lang w:val="es-AR"/>
        </w:rPr>
        <w:t>Porcentaje de descuento correspondiente al Sindicato</w:t>
      </w:r>
    </w:p>
    <w:p w:rsidR="00F417F3" w:rsidRPr="00F417F3" w:rsidRDefault="00F417F3" w:rsidP="00F417F3">
      <w:pPr>
        <w:pStyle w:val="Prrafodelista"/>
        <w:numPr>
          <w:ilvl w:val="0"/>
          <w:numId w:val="2"/>
        </w:numPr>
        <w:jc w:val="both"/>
        <w:rPr>
          <w:lang w:val="es-AR"/>
        </w:rPr>
      </w:pPr>
      <w:r w:rsidRPr="00F417F3">
        <w:rPr>
          <w:lang w:val="es-AR"/>
        </w:rPr>
        <w:t>Valor total de la venta</w:t>
      </w:r>
    </w:p>
    <w:p w:rsidR="00F417F3" w:rsidRPr="00F417F3" w:rsidRDefault="00F417F3" w:rsidP="00F417F3">
      <w:pPr>
        <w:pStyle w:val="Prrafodelista"/>
        <w:numPr>
          <w:ilvl w:val="0"/>
          <w:numId w:val="2"/>
        </w:numPr>
        <w:jc w:val="both"/>
        <w:rPr>
          <w:lang w:val="es-AR"/>
        </w:rPr>
      </w:pPr>
      <w:r w:rsidRPr="00F417F3">
        <w:rPr>
          <w:lang w:val="es-AR"/>
        </w:rPr>
        <w:t>Firma y aclaración de quien retira</w:t>
      </w:r>
    </w:p>
    <w:p w:rsidR="004D53D2" w:rsidRPr="004D53D2" w:rsidRDefault="00BF6867" w:rsidP="00F417F3">
      <w:pPr>
        <w:jc w:val="both"/>
        <w:rPr>
          <w:lang w:val="es-AR"/>
        </w:rPr>
      </w:pPr>
      <w:r w:rsidRPr="00F53BCE">
        <w:rPr>
          <w:u w:val="single"/>
          <w:lang w:val="es-AR"/>
        </w:rPr>
        <w:t>ACLARACIÓN</w:t>
      </w:r>
      <w:r>
        <w:rPr>
          <w:lang w:val="es-AR"/>
        </w:rPr>
        <w:t xml:space="preserve">: La farmacia podrá optar por facturar el porcentaje al Sindicato por medio de una fotocopia simple de la receta principal </w:t>
      </w:r>
      <w:r w:rsidR="00DF19D5">
        <w:rPr>
          <w:lang w:val="es-AR"/>
        </w:rPr>
        <w:t>(la cual s</w:t>
      </w:r>
      <w:r>
        <w:rPr>
          <w:lang w:val="es-AR"/>
        </w:rPr>
        <w:t>e remite a la obra social principal) con el ticket correspondiente</w:t>
      </w:r>
      <w:r w:rsidR="00F53BCE">
        <w:rPr>
          <w:lang w:val="es-AR"/>
        </w:rPr>
        <w:t xml:space="preserve"> y la conformidad del afiliado, o también por presentar únicamente el ticket con los datos enumerados en el párrafo anterior.</w:t>
      </w:r>
    </w:p>
    <w:sectPr w:rsidR="004D53D2" w:rsidRPr="004D53D2" w:rsidSect="005B4A18">
      <w:pgSz w:w="11907" w:h="16840" w:code="9"/>
      <w:pgMar w:top="255" w:right="851" w:bottom="851" w:left="851" w:header="902" w:footer="62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A264D"/>
    <w:multiLevelType w:val="hybridMultilevel"/>
    <w:tmpl w:val="AC468A3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BE1C89"/>
    <w:multiLevelType w:val="hybridMultilevel"/>
    <w:tmpl w:val="2B248822"/>
    <w:lvl w:ilvl="0" w:tplc="9592AC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4D53D2"/>
    <w:rsid w:val="00083204"/>
    <w:rsid w:val="0009176E"/>
    <w:rsid w:val="000F0BDF"/>
    <w:rsid w:val="001A7777"/>
    <w:rsid w:val="00395C4F"/>
    <w:rsid w:val="004A359A"/>
    <w:rsid w:val="004D53D2"/>
    <w:rsid w:val="00544A44"/>
    <w:rsid w:val="005B4A18"/>
    <w:rsid w:val="005B6732"/>
    <w:rsid w:val="005F001C"/>
    <w:rsid w:val="006642FB"/>
    <w:rsid w:val="00A1651D"/>
    <w:rsid w:val="00BF6867"/>
    <w:rsid w:val="00CC3D14"/>
    <w:rsid w:val="00DF19D5"/>
    <w:rsid w:val="00F417F3"/>
    <w:rsid w:val="00F53BCE"/>
    <w:rsid w:val="00FD7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2FB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6642F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642F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642F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642F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642F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642F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642FB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642F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642F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642F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642FB"/>
    <w:rPr>
      <w:caps/>
      <w:spacing w:val="15"/>
      <w:shd w:val="clear" w:color="auto" w:fill="DBE5F1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642FB"/>
    <w:rPr>
      <w:caps/>
      <w:color w:val="243F60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642FB"/>
    <w:rPr>
      <w:caps/>
      <w:color w:val="365F91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642FB"/>
    <w:rPr>
      <w:caps/>
      <w:color w:val="365F91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642FB"/>
    <w:rPr>
      <w:caps/>
      <w:color w:val="365F91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642FB"/>
    <w:rPr>
      <w:caps/>
      <w:color w:val="365F91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642FB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642FB"/>
    <w:rPr>
      <w:i/>
      <w:caps/>
      <w:spacing w:val="10"/>
      <w:sz w:val="18"/>
      <w:szCs w:val="18"/>
    </w:rPr>
  </w:style>
  <w:style w:type="paragraph" w:styleId="Epgrafe">
    <w:name w:val="caption"/>
    <w:basedOn w:val="Normal"/>
    <w:next w:val="Normal"/>
    <w:uiPriority w:val="35"/>
    <w:unhideWhenUsed/>
    <w:qFormat/>
    <w:rsid w:val="006642FB"/>
    <w:rPr>
      <w:b/>
      <w:bCs/>
      <w:color w:val="365F91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642F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642FB"/>
    <w:rPr>
      <w:caps/>
      <w:color w:val="4F81BD" w:themeColor="accent1"/>
      <w:spacing w:val="10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6642F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6642FB"/>
    <w:rPr>
      <w:caps/>
      <w:color w:val="595959" w:themeColor="text1" w:themeTint="A6"/>
      <w:spacing w:val="10"/>
      <w:sz w:val="24"/>
      <w:szCs w:val="24"/>
    </w:rPr>
  </w:style>
  <w:style w:type="character" w:styleId="Textoennegrita">
    <w:name w:val="Strong"/>
    <w:uiPriority w:val="22"/>
    <w:qFormat/>
    <w:rsid w:val="006642FB"/>
    <w:rPr>
      <w:b/>
      <w:bCs/>
    </w:rPr>
  </w:style>
  <w:style w:type="character" w:styleId="nfasis">
    <w:name w:val="Emphasis"/>
    <w:uiPriority w:val="20"/>
    <w:qFormat/>
    <w:rsid w:val="006642FB"/>
    <w:rPr>
      <w:caps/>
      <w:color w:val="243F60" w:themeColor="accent1" w:themeShade="7F"/>
      <w:spacing w:val="5"/>
    </w:rPr>
  </w:style>
  <w:style w:type="paragraph" w:styleId="Sinespaciado">
    <w:name w:val="No Spacing"/>
    <w:basedOn w:val="Normal"/>
    <w:link w:val="SinespaciadoCar"/>
    <w:uiPriority w:val="1"/>
    <w:qFormat/>
    <w:rsid w:val="006642FB"/>
    <w:pPr>
      <w:spacing w:before="0"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6642FB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6642FB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6642FB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6642FB"/>
    <w:rPr>
      <w:i/>
      <w:iCs/>
      <w:sz w:val="20"/>
      <w:szCs w:val="2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642F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642FB"/>
    <w:rPr>
      <w:i/>
      <w:iCs/>
      <w:color w:val="4F81BD" w:themeColor="accent1"/>
      <w:sz w:val="20"/>
      <w:szCs w:val="20"/>
    </w:rPr>
  </w:style>
  <w:style w:type="character" w:styleId="nfasissutil">
    <w:name w:val="Subtle Emphasis"/>
    <w:uiPriority w:val="19"/>
    <w:qFormat/>
    <w:rsid w:val="006642FB"/>
    <w:rPr>
      <w:i/>
      <w:iCs/>
      <w:color w:val="243F60" w:themeColor="accent1" w:themeShade="7F"/>
    </w:rPr>
  </w:style>
  <w:style w:type="character" w:styleId="nfasisintenso">
    <w:name w:val="Intense Emphasis"/>
    <w:uiPriority w:val="21"/>
    <w:qFormat/>
    <w:rsid w:val="006642FB"/>
    <w:rPr>
      <w:b/>
      <w:bCs/>
      <w:caps/>
      <w:color w:val="243F60" w:themeColor="accent1" w:themeShade="7F"/>
      <w:spacing w:val="10"/>
    </w:rPr>
  </w:style>
  <w:style w:type="character" w:styleId="Referenciasutil">
    <w:name w:val="Subtle Reference"/>
    <w:uiPriority w:val="31"/>
    <w:qFormat/>
    <w:rsid w:val="006642FB"/>
    <w:rPr>
      <w:b/>
      <w:bCs/>
      <w:color w:val="4F81BD" w:themeColor="accent1"/>
    </w:rPr>
  </w:style>
  <w:style w:type="character" w:styleId="Referenciaintensa">
    <w:name w:val="Intense Reference"/>
    <w:uiPriority w:val="32"/>
    <w:qFormat/>
    <w:rsid w:val="006642FB"/>
    <w:rPr>
      <w:b/>
      <w:bCs/>
      <w:i/>
      <w:iCs/>
      <w:caps/>
      <w:color w:val="4F81BD" w:themeColor="accent1"/>
    </w:rPr>
  </w:style>
  <w:style w:type="character" w:styleId="Ttulodellibro">
    <w:name w:val="Book Title"/>
    <w:uiPriority w:val="33"/>
    <w:qFormat/>
    <w:rsid w:val="006642FB"/>
    <w:rPr>
      <w:b/>
      <w:bCs/>
      <w:i/>
      <w:iCs/>
      <w:spacing w:val="9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642F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2014-06-26T12:31:00Z</cp:lastPrinted>
  <dcterms:created xsi:type="dcterms:W3CDTF">2014-06-26T11:56:00Z</dcterms:created>
  <dcterms:modified xsi:type="dcterms:W3CDTF">2014-06-26T12:51:00Z</dcterms:modified>
</cp:coreProperties>
</file>